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77A2" w14:textId="773CBE39" w:rsidR="00177C63" w:rsidRPr="00177C63" w:rsidRDefault="00DA5920" w:rsidP="00177C63">
      <w:pPr>
        <w:jc w:val="both"/>
      </w:pPr>
      <w:r>
        <w:rPr>
          <w:b/>
          <w:bCs/>
          <w:noProof/>
        </w:rPr>
        <w:drawing>
          <wp:anchor distT="0" distB="0" distL="114300" distR="114300" simplePos="0" relativeHeight="251659264" behindDoc="0" locked="0" layoutInCell="1" allowOverlap="1" wp14:anchorId="705A85AB" wp14:editId="5BC6DFCA">
            <wp:simplePos x="0" y="0"/>
            <wp:positionH relativeFrom="column">
              <wp:posOffset>0</wp:posOffset>
            </wp:positionH>
            <wp:positionV relativeFrom="paragraph">
              <wp:posOffset>214630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r w:rsidR="00177C63" w:rsidRPr="00177C63">
        <w:t xml:space="preserve">This category is designed to recognize pharmaceutical companies in India that have bridged the gap between traditional medicine and advanced skincare. </w:t>
      </w:r>
      <w:r w:rsidR="00177C63" w:rsidRPr="00177C63">
        <w:rPr>
          <w:b/>
          <w:bCs/>
        </w:rPr>
        <w:t>The Visionary Pharma Leaders in Skincare Innovations 2026</w:t>
      </w:r>
      <w:r w:rsidR="00177C63" w:rsidRPr="00177C63">
        <w:t xml:space="preserve"> award focuses on "Medical-Grade Skincare"—recognizing enterprises that prioritize clinical efficacy, dermatological safety, and innovative delivery systems over mere cosmetic marketing.</w:t>
      </w:r>
    </w:p>
    <w:p w14:paraId="45444F07" w14:textId="77777777" w:rsidR="00177C63" w:rsidRPr="00177C63" w:rsidRDefault="00000000" w:rsidP="00177C63">
      <w:r>
        <w:pict w14:anchorId="1564C2B5">
          <v:rect id="_x0000_i1025" style="width:0;height:1.5pt" o:hralign="center" o:hrstd="t" o:hrnoshade="t" o:hr="t" fillcolor="gray" stroked="f"/>
        </w:pict>
      </w:r>
    </w:p>
    <w:p w14:paraId="68989CD4" w14:textId="77777777" w:rsidR="00177C63" w:rsidRPr="00177C63" w:rsidRDefault="00177C63" w:rsidP="00177C63">
      <w:pPr>
        <w:rPr>
          <w:b/>
          <w:bCs/>
        </w:rPr>
      </w:pPr>
      <w:r w:rsidRPr="00177C63">
        <w:rPr>
          <w:b/>
          <w:bCs/>
        </w:rPr>
        <w:t>Official Nomination Form: 17th Annual Pharma Leaders Power Brand Awards 2026</w:t>
      </w:r>
    </w:p>
    <w:p w14:paraId="41C55053" w14:textId="77777777" w:rsidR="00177C63" w:rsidRPr="00177C63" w:rsidRDefault="00177C63" w:rsidP="00177C63">
      <w:pPr>
        <w:rPr>
          <w:b/>
          <w:bCs/>
        </w:rPr>
      </w:pPr>
      <w:r w:rsidRPr="00177C63">
        <w:rPr>
          <w:b/>
          <w:bCs/>
        </w:rPr>
        <w:t>Award Category: Visionary Pharma Leaders in Skincare Innovations 2026</w:t>
      </w:r>
    </w:p>
    <w:p w14:paraId="347933D8" w14:textId="77777777" w:rsidR="00177C63" w:rsidRPr="00177C63" w:rsidRDefault="00000000" w:rsidP="00177C63">
      <w:r>
        <w:pict w14:anchorId="558E50C0">
          <v:rect id="_x0000_i1026" style="width:0;height:1.5pt" o:hralign="center" o:hrstd="t" o:hrnoshade="t" o:hr="t" fillcolor="gray" stroked="f"/>
        </w:pict>
      </w:r>
    </w:p>
    <w:p w14:paraId="28C6A8AE" w14:textId="77777777" w:rsidR="00177C63" w:rsidRPr="00177C63" w:rsidRDefault="00177C63" w:rsidP="00177C63">
      <w:pPr>
        <w:rPr>
          <w:b/>
          <w:bCs/>
        </w:rPr>
      </w:pPr>
      <w:r w:rsidRPr="00177C63">
        <w:rPr>
          <w:b/>
          <w:bCs/>
        </w:rPr>
        <w:t>Section 1: Corporate Profile</w:t>
      </w:r>
    </w:p>
    <w:p w14:paraId="6841F26D" w14:textId="77777777" w:rsidR="00177C63" w:rsidRPr="00177C63" w:rsidRDefault="00177C63" w:rsidP="00177C63">
      <w:pPr>
        <w:numPr>
          <w:ilvl w:val="0"/>
          <w:numId w:val="29"/>
        </w:numPr>
      </w:pPr>
      <w:r w:rsidRPr="00177C63">
        <w:rPr>
          <w:b/>
          <w:bCs/>
        </w:rPr>
        <w:t>Name of the Pharmaceutical Company:</w:t>
      </w:r>
      <w:r w:rsidRPr="00177C63">
        <w:t xml:space="preserve"> _______________________________________</w:t>
      </w:r>
    </w:p>
    <w:p w14:paraId="44FE29EC" w14:textId="77777777" w:rsidR="00177C63" w:rsidRPr="00177C63" w:rsidRDefault="00177C63" w:rsidP="00177C63">
      <w:pPr>
        <w:numPr>
          <w:ilvl w:val="0"/>
          <w:numId w:val="29"/>
        </w:numPr>
      </w:pPr>
      <w:r w:rsidRPr="00177C63">
        <w:rPr>
          <w:b/>
          <w:bCs/>
        </w:rPr>
        <w:t>Name of the Dedicated Skincare/Derma Division (if applicable):</w:t>
      </w:r>
      <w:r w:rsidRPr="00177C63">
        <w:t xml:space="preserve"> ___________________</w:t>
      </w:r>
    </w:p>
    <w:p w14:paraId="659B12E8" w14:textId="77777777" w:rsidR="00177C63" w:rsidRPr="00177C63" w:rsidRDefault="00177C63" w:rsidP="00177C63">
      <w:pPr>
        <w:numPr>
          <w:ilvl w:val="0"/>
          <w:numId w:val="29"/>
        </w:numPr>
      </w:pPr>
      <w:r w:rsidRPr="00177C63">
        <w:rPr>
          <w:b/>
          <w:bCs/>
        </w:rPr>
        <w:t>Headquarters &amp; R&amp;D Hub Location:</w:t>
      </w:r>
      <w:r w:rsidRPr="00177C63">
        <w:t xml:space="preserve"> _______________________________________</w:t>
      </w:r>
    </w:p>
    <w:p w14:paraId="093135C3" w14:textId="77777777" w:rsidR="00177C63" w:rsidRPr="00177C63" w:rsidRDefault="00177C63" w:rsidP="00177C63">
      <w:pPr>
        <w:numPr>
          <w:ilvl w:val="0"/>
          <w:numId w:val="29"/>
        </w:numPr>
      </w:pPr>
      <w:r w:rsidRPr="00177C63">
        <w:rPr>
          <w:b/>
          <w:bCs/>
        </w:rPr>
        <w:t>Key Therapeutic Areas (e.g., Medical Acne, Anti-Aging, Atopic Dermatitis, Psoriasis):</w:t>
      </w:r>
      <w:r w:rsidRPr="00177C63">
        <w:t xml:space="preserve"> _______________________________________</w:t>
      </w:r>
    </w:p>
    <w:p w14:paraId="3FE82766" w14:textId="77777777" w:rsidR="00177C63" w:rsidRPr="00177C63" w:rsidRDefault="00177C63" w:rsidP="00177C63">
      <w:pPr>
        <w:numPr>
          <w:ilvl w:val="0"/>
          <w:numId w:val="29"/>
        </w:numPr>
      </w:pPr>
      <w:r w:rsidRPr="00177C63">
        <w:rPr>
          <w:b/>
          <w:bCs/>
        </w:rPr>
        <w:t>Designated Leader/Head of Skincare Division:</w:t>
      </w:r>
      <w:r w:rsidRPr="00177C63">
        <w:t xml:space="preserve"> ___________________________________</w:t>
      </w:r>
    </w:p>
    <w:p w14:paraId="483C3850" w14:textId="77777777" w:rsidR="00177C63" w:rsidRPr="00177C63" w:rsidRDefault="00177C63" w:rsidP="00177C63">
      <w:pPr>
        <w:numPr>
          <w:ilvl w:val="0"/>
          <w:numId w:val="29"/>
        </w:numPr>
      </w:pPr>
      <w:r w:rsidRPr="00177C63">
        <w:rPr>
          <w:b/>
          <w:bCs/>
        </w:rPr>
        <w:t>Contact Email &amp; Number:</w:t>
      </w:r>
      <w:r w:rsidRPr="00177C63">
        <w:t xml:space="preserve"> _______________________________________</w:t>
      </w:r>
    </w:p>
    <w:p w14:paraId="4949411C" w14:textId="77777777" w:rsidR="00177C63" w:rsidRPr="00177C63" w:rsidRDefault="00000000" w:rsidP="00177C63">
      <w:r>
        <w:pict w14:anchorId="4FBCBC07">
          <v:rect id="_x0000_i1027" style="width:0;height:1.5pt" o:hralign="center" o:hrstd="t" o:hrnoshade="t" o:hr="t" fillcolor="gray" stroked="f"/>
        </w:pict>
      </w:r>
    </w:p>
    <w:p w14:paraId="1A53A62B" w14:textId="77777777" w:rsidR="00177C63" w:rsidRPr="00177C63" w:rsidRDefault="00177C63" w:rsidP="00177C63">
      <w:pPr>
        <w:jc w:val="both"/>
        <w:rPr>
          <w:b/>
          <w:bCs/>
        </w:rPr>
      </w:pPr>
      <w:r w:rsidRPr="00177C63">
        <w:rPr>
          <w:b/>
          <w:bCs/>
        </w:rPr>
        <w:t>Section 2: Pillars of Skincare Innovation</w:t>
      </w:r>
    </w:p>
    <w:p w14:paraId="161A6EAE" w14:textId="77777777" w:rsidR="00177C63" w:rsidRPr="00177C63" w:rsidRDefault="00177C63" w:rsidP="00177C63">
      <w:pPr>
        <w:jc w:val="both"/>
      </w:pPr>
      <w:r w:rsidRPr="00177C63">
        <w:rPr>
          <w:i/>
          <w:iCs/>
        </w:rPr>
        <w:t>Please provide detailed evidence for the following evaluation criteria.</w:t>
      </w:r>
    </w:p>
    <w:p w14:paraId="0F14BF63" w14:textId="77777777" w:rsidR="00177C63" w:rsidRPr="00177C63" w:rsidRDefault="00177C63" w:rsidP="00177C63">
      <w:pPr>
        <w:jc w:val="both"/>
      </w:pPr>
      <w:r w:rsidRPr="00177C63">
        <w:rPr>
          <w:b/>
          <w:bCs/>
        </w:rPr>
        <w:t>1. Pharmaceutical-Grade Research &amp; Development</w:t>
      </w:r>
    </w:p>
    <w:p w14:paraId="29FEF8F5" w14:textId="77777777" w:rsidR="00177C63" w:rsidRPr="00177C63" w:rsidRDefault="00177C63" w:rsidP="00177C63">
      <w:pPr>
        <w:jc w:val="both"/>
      </w:pPr>
      <w:r w:rsidRPr="00177C63">
        <w:t>Describe your company’s approach to "Medicalized Skincare." Highlight your investments in skin-tissue engineering, stability testing, or proprietary formulations that differentiate your products from FMCG skincare.</w:t>
      </w:r>
    </w:p>
    <w:p w14:paraId="35A18720" w14:textId="77777777" w:rsidR="00177C63" w:rsidRPr="00177C63" w:rsidRDefault="00177C63" w:rsidP="00177C63">
      <w:pPr>
        <w:jc w:val="both"/>
      </w:pPr>
      <w:r w:rsidRPr="00177C63">
        <w:rPr>
          <w:i/>
          <w:iCs/>
        </w:rPr>
        <w:t>Response:</w:t>
      </w:r>
    </w:p>
    <w:p w14:paraId="10C9B257" w14:textId="77777777" w:rsidR="00177C63" w:rsidRPr="00177C63" w:rsidRDefault="00177C63" w:rsidP="00177C63">
      <w:pPr>
        <w:jc w:val="both"/>
      </w:pPr>
      <w:r w:rsidRPr="00177C63">
        <w:rPr>
          <w:b/>
          <w:bCs/>
        </w:rPr>
        <w:t>2. Breakthrough Delivery Systems</w:t>
      </w:r>
    </w:p>
    <w:p w14:paraId="24CB73AC" w14:textId="77777777" w:rsidR="00177C63" w:rsidRPr="00177C63" w:rsidRDefault="00177C63" w:rsidP="00177C63">
      <w:pPr>
        <w:jc w:val="both"/>
      </w:pPr>
      <w:r w:rsidRPr="00177C63">
        <w:lastRenderedPageBreak/>
        <w:t>Detail any innovative delivery mechanisms developed or utilized in 2025–2026 (e.g., liposomal technology, nanotechnology, microneedle patches, or time-release formulations) that enhance ingredient penetration and efficacy.</w:t>
      </w:r>
    </w:p>
    <w:p w14:paraId="2C214C93" w14:textId="77777777" w:rsidR="00177C63" w:rsidRPr="00177C63" w:rsidRDefault="00177C63" w:rsidP="00177C63">
      <w:pPr>
        <w:jc w:val="both"/>
      </w:pPr>
      <w:r w:rsidRPr="00177C63">
        <w:rPr>
          <w:i/>
          <w:iCs/>
        </w:rPr>
        <w:t>Response:</w:t>
      </w:r>
    </w:p>
    <w:p w14:paraId="14837AFF" w14:textId="77777777" w:rsidR="00177C63" w:rsidRPr="00177C63" w:rsidRDefault="00177C63" w:rsidP="00177C63">
      <w:pPr>
        <w:jc w:val="both"/>
      </w:pPr>
      <w:r w:rsidRPr="00177C63">
        <w:rPr>
          <w:b/>
          <w:bCs/>
        </w:rPr>
        <w:t>3. Clinical Validation &amp; Safety Standards</w:t>
      </w:r>
    </w:p>
    <w:p w14:paraId="13124914" w14:textId="77777777" w:rsidR="00177C63" w:rsidRPr="00177C63" w:rsidRDefault="00177C63" w:rsidP="00177C63">
      <w:pPr>
        <w:jc w:val="both"/>
      </w:pPr>
      <w:r w:rsidRPr="00177C63">
        <w:t>Provide a summary of clinical trials or dermatological testing conducted for your flagship skincare brands. How do you ensure the "Power Brand" promise of safety for sensitive or compromised skin?</w:t>
      </w:r>
    </w:p>
    <w:p w14:paraId="3F8A3FD5" w14:textId="77777777" w:rsidR="00177C63" w:rsidRPr="00177C63" w:rsidRDefault="00177C63" w:rsidP="00177C63">
      <w:pPr>
        <w:jc w:val="both"/>
      </w:pPr>
      <w:r w:rsidRPr="00177C63">
        <w:rPr>
          <w:i/>
          <w:iCs/>
        </w:rPr>
        <w:t>Response:</w:t>
      </w:r>
    </w:p>
    <w:p w14:paraId="35BFB7BB" w14:textId="77777777" w:rsidR="00177C63" w:rsidRPr="00177C63" w:rsidRDefault="00177C63" w:rsidP="00177C63">
      <w:pPr>
        <w:jc w:val="both"/>
      </w:pPr>
      <w:r w:rsidRPr="00177C63">
        <w:rPr>
          <w:b/>
          <w:bCs/>
        </w:rPr>
        <w:t>4. Visionary Market Leadership &amp; Accessibility</w:t>
      </w:r>
    </w:p>
    <w:p w14:paraId="16F8433F" w14:textId="77777777" w:rsidR="00177C63" w:rsidRPr="00177C63" w:rsidRDefault="00177C63" w:rsidP="00177C63">
      <w:pPr>
        <w:jc w:val="both"/>
      </w:pPr>
      <w:r w:rsidRPr="00177C63">
        <w:t>How is your leadership team expanding the reach of advanced skincare in India? Mention initiatives to educate healthcare practitioners (Dermatologists) or programs aimed at making premium dermatological care more accessible to the Indian masses.</w:t>
      </w:r>
    </w:p>
    <w:p w14:paraId="4D389836" w14:textId="77777777" w:rsidR="00177C63" w:rsidRPr="00177C63" w:rsidRDefault="00177C63" w:rsidP="00177C63">
      <w:pPr>
        <w:jc w:val="both"/>
      </w:pPr>
      <w:r w:rsidRPr="00177C63">
        <w:rPr>
          <w:i/>
          <w:iCs/>
        </w:rPr>
        <w:t>Response:</w:t>
      </w:r>
    </w:p>
    <w:p w14:paraId="0F341EAB" w14:textId="77777777" w:rsidR="00177C63" w:rsidRPr="00177C63" w:rsidRDefault="00000000" w:rsidP="00177C63">
      <w:pPr>
        <w:jc w:val="both"/>
      </w:pPr>
      <w:r>
        <w:pict w14:anchorId="16863010">
          <v:rect id="_x0000_i1028" style="width:0;height:1.5pt" o:hralign="center" o:hrstd="t" o:hrnoshade="t" o:hr="t" fillcolor="gray" stroked="f"/>
        </w:pict>
      </w:r>
    </w:p>
    <w:p w14:paraId="5D8951CC" w14:textId="77777777" w:rsidR="00177C63" w:rsidRPr="00177C63" w:rsidRDefault="00177C63" w:rsidP="00177C63">
      <w:pPr>
        <w:jc w:val="both"/>
        <w:rPr>
          <w:b/>
          <w:bCs/>
        </w:rPr>
      </w:pPr>
      <w:r w:rsidRPr="00177C63">
        <w:rPr>
          <w:b/>
          <w:bCs/>
        </w:rPr>
        <w:t>Section 3: The "Skincare Power Brand" Metrics</w:t>
      </w:r>
    </w:p>
    <w:p w14:paraId="7813EA7B" w14:textId="77777777" w:rsidR="00177C63" w:rsidRPr="00177C63" w:rsidRDefault="00177C63" w:rsidP="00177C63">
      <w:pPr>
        <w:jc w:val="both"/>
      </w:pPr>
      <w:r w:rsidRPr="00177C63">
        <w:rPr>
          <w:i/>
          <w:iCs/>
        </w:rPr>
        <w:t>Quantifying your impact for the fiscal year 2025–2026:</w:t>
      </w:r>
    </w:p>
    <w:p w14:paraId="2F1755B0" w14:textId="77777777" w:rsidR="00177C63" w:rsidRPr="00177C63" w:rsidRDefault="00177C63" w:rsidP="00177C63">
      <w:pPr>
        <w:numPr>
          <w:ilvl w:val="0"/>
          <w:numId w:val="30"/>
        </w:numPr>
      </w:pPr>
      <w:r w:rsidRPr="00177C63">
        <w:rPr>
          <w:b/>
          <w:bCs/>
        </w:rPr>
        <w:t>Number of New Skincare Formulations Launched in 2025-26:</w:t>
      </w:r>
      <w:r w:rsidRPr="00177C63">
        <w:t xml:space="preserve"> _________________</w:t>
      </w:r>
    </w:p>
    <w:p w14:paraId="2D3F1515" w14:textId="77777777" w:rsidR="00177C63" w:rsidRPr="00177C63" w:rsidRDefault="00177C63" w:rsidP="00177C63">
      <w:pPr>
        <w:numPr>
          <w:ilvl w:val="0"/>
          <w:numId w:val="30"/>
        </w:numPr>
      </w:pPr>
      <w:r w:rsidRPr="00177C63">
        <w:rPr>
          <w:b/>
          <w:bCs/>
        </w:rPr>
        <w:t>Percentage of Revenue Re-invested into Skincare R&amp;D:</w:t>
      </w:r>
      <w:r w:rsidRPr="00177C63">
        <w:t xml:space="preserve"> _________________</w:t>
      </w:r>
    </w:p>
    <w:p w14:paraId="68189FCB" w14:textId="77777777" w:rsidR="00177C63" w:rsidRPr="00177C63" w:rsidRDefault="00177C63" w:rsidP="00177C63">
      <w:pPr>
        <w:numPr>
          <w:ilvl w:val="0"/>
          <w:numId w:val="30"/>
        </w:numPr>
      </w:pPr>
      <w:r w:rsidRPr="00177C63">
        <w:rPr>
          <w:b/>
          <w:bCs/>
        </w:rPr>
        <w:t>Market Share Growth in the Indian Derma Segment (%):</w:t>
      </w:r>
      <w:r w:rsidRPr="00177C63">
        <w:t xml:space="preserve"> _________________</w:t>
      </w:r>
    </w:p>
    <w:p w14:paraId="13B70E6F" w14:textId="77777777" w:rsidR="00177C63" w:rsidRPr="00177C63" w:rsidRDefault="00177C63" w:rsidP="00177C63">
      <w:pPr>
        <w:numPr>
          <w:ilvl w:val="0"/>
          <w:numId w:val="30"/>
        </w:numPr>
      </w:pPr>
      <w:r w:rsidRPr="00177C63">
        <w:rPr>
          <w:b/>
          <w:bCs/>
        </w:rPr>
        <w:t>Total Number of Dermatologists Engaged/Partnered with:</w:t>
      </w:r>
      <w:r w:rsidRPr="00177C63">
        <w:t xml:space="preserve"> _________________</w:t>
      </w:r>
    </w:p>
    <w:p w14:paraId="70B16A13" w14:textId="77777777" w:rsidR="00177C63" w:rsidRPr="00177C63" w:rsidRDefault="00000000" w:rsidP="00177C63">
      <w:pPr>
        <w:jc w:val="both"/>
      </w:pPr>
      <w:r>
        <w:pict w14:anchorId="34EE8F49">
          <v:rect id="_x0000_i1029" style="width:0;height:1.5pt" o:hralign="center" o:hrstd="t" o:hrnoshade="t" o:hr="t" fillcolor="gray" stroked="f"/>
        </w:pict>
      </w:r>
    </w:p>
    <w:p w14:paraId="613F4C1E" w14:textId="77777777" w:rsidR="00177C63" w:rsidRPr="00177C63" w:rsidRDefault="00177C63" w:rsidP="00177C63">
      <w:pPr>
        <w:jc w:val="both"/>
        <w:rPr>
          <w:b/>
          <w:bCs/>
        </w:rPr>
      </w:pPr>
      <w:r w:rsidRPr="00177C63">
        <w:rPr>
          <w:b/>
          <w:bCs/>
        </w:rPr>
        <w:t>Section 4: Narrative of Innovation (Case Study)</w:t>
      </w:r>
    </w:p>
    <w:p w14:paraId="5458066B" w14:textId="77777777" w:rsidR="00177C63" w:rsidRPr="00177C63" w:rsidRDefault="00177C63" w:rsidP="00177C63">
      <w:pPr>
        <w:jc w:val="both"/>
      </w:pPr>
      <w:r w:rsidRPr="00177C63">
        <w:rPr>
          <w:i/>
          <w:iCs/>
        </w:rPr>
        <w:t>In 500 words or less, describe a specific product or initiative where your company solved a complex dermatological challenge for Indian skin types (e.g., addressing hyperpigmentation, pollution-induced skin damage, or affordable treatment for chronic skin conditions).</w:t>
      </w:r>
    </w:p>
    <w:p w14:paraId="4FFB29CF" w14:textId="77777777" w:rsidR="00177C63" w:rsidRPr="00177C63" w:rsidRDefault="00177C63" w:rsidP="00177C63">
      <w:pPr>
        <w:jc w:val="both"/>
      </w:pPr>
      <w:r w:rsidRPr="00177C63">
        <w:rPr>
          <w:i/>
          <w:iCs/>
        </w:rPr>
        <w:t>Narrative:</w:t>
      </w:r>
    </w:p>
    <w:p w14:paraId="1E33FF94" w14:textId="6AC65CF9" w:rsidR="00177C63" w:rsidRPr="00177C63" w:rsidRDefault="00000000" w:rsidP="00177C63">
      <w:pPr>
        <w:jc w:val="both"/>
      </w:pPr>
      <w:r>
        <w:pict w14:anchorId="3EFBA335">
          <v:rect id="_x0000_i1030" style="width:0;height:1.5pt" o:hralign="center" o:hrstd="t" o:hrnoshade="t" o:hr="t" fillcolor="gray" stroked="f"/>
        </w:pict>
      </w:r>
    </w:p>
    <w:p w14:paraId="4BE08D28" w14:textId="5B31C82E" w:rsidR="00177C63" w:rsidRPr="00177C63" w:rsidRDefault="00177C63" w:rsidP="00177C63">
      <w:pPr>
        <w:jc w:val="both"/>
        <w:rPr>
          <w:b/>
          <w:bCs/>
        </w:rPr>
      </w:pPr>
      <w:r w:rsidRPr="00177C63">
        <w:rPr>
          <w:b/>
          <w:bCs/>
        </w:rPr>
        <w:t xml:space="preserve">Section </w:t>
      </w:r>
      <w:r>
        <w:rPr>
          <w:b/>
          <w:bCs/>
        </w:rPr>
        <w:t>5</w:t>
      </w:r>
      <w:r w:rsidRPr="00177C63">
        <w:rPr>
          <w:b/>
          <w:bCs/>
        </w:rPr>
        <w:t>: Declaration</w:t>
      </w:r>
    </w:p>
    <w:p w14:paraId="009420CF" w14:textId="77777777" w:rsidR="00177C63" w:rsidRPr="00177C63" w:rsidRDefault="00177C63" w:rsidP="00177C63">
      <w:pPr>
        <w:jc w:val="both"/>
      </w:pPr>
      <w:r w:rsidRPr="00177C63">
        <w:lastRenderedPageBreak/>
        <w:t>I, representing [Company Name], hereby declare that all skincare products marketed by our organization comply with the Drugs and Cosmetics Act of India and that the clinical data provided is authentic.</w:t>
      </w:r>
    </w:p>
    <w:p w14:paraId="4DBB608B" w14:textId="77777777" w:rsidR="00177C63" w:rsidRPr="00177C63" w:rsidRDefault="00177C63" w:rsidP="00177C63">
      <w:pPr>
        <w:jc w:val="both"/>
      </w:pPr>
      <w:r w:rsidRPr="00177C63">
        <w:rPr>
          <w:b/>
          <w:bCs/>
        </w:rPr>
        <w:t>Authorized Signature:</w:t>
      </w:r>
      <w:r w:rsidRPr="00177C63">
        <w:t xml:space="preserve"> __________________________</w:t>
      </w:r>
    </w:p>
    <w:p w14:paraId="287388F1" w14:textId="6445DD80" w:rsidR="00177C63" w:rsidRPr="00177C63" w:rsidRDefault="00177C63" w:rsidP="00177C63">
      <w:pPr>
        <w:jc w:val="both"/>
      </w:pPr>
      <w:r w:rsidRPr="00177C63">
        <w:rPr>
          <w:b/>
          <w:bCs/>
        </w:rPr>
        <w:t>Company Seal:</w:t>
      </w:r>
      <w:r w:rsidRPr="00177C63">
        <w:t xml:space="preserve"> </w:t>
      </w:r>
      <w:r w:rsidRPr="00177C63">
        <w:rPr>
          <w:b/>
          <w:bCs/>
        </w:rPr>
        <w:t>Date:</w:t>
      </w:r>
      <w:r w:rsidRPr="00177C63">
        <w:t xml:space="preserve"> </w:t>
      </w:r>
      <w:r>
        <w:t>…</w:t>
      </w:r>
      <w:proofErr w:type="gramStart"/>
      <w:r>
        <w:t>…..</w:t>
      </w:r>
      <w:proofErr w:type="gramEnd"/>
    </w:p>
    <w:p w14:paraId="73595FB0" w14:textId="77777777" w:rsidR="00177C63" w:rsidRPr="00177C63" w:rsidRDefault="00000000" w:rsidP="00177C63">
      <w:pPr>
        <w:jc w:val="both"/>
      </w:pPr>
      <w:r>
        <w:pict w14:anchorId="61EECA44">
          <v:rect id="_x0000_i1031" style="width:0;height:1.5pt" o:hralign="center" o:hrstd="t" o:hrnoshade="t" o:hr="t" fillcolor="gray" stroked="f"/>
        </w:pict>
      </w:r>
    </w:p>
    <w:p w14:paraId="46B8D07C" w14:textId="77777777" w:rsidR="00177C63" w:rsidRPr="00177C63" w:rsidRDefault="00177C63" w:rsidP="00177C63">
      <w:pPr>
        <w:jc w:val="both"/>
        <w:rPr>
          <w:b/>
          <w:bCs/>
        </w:rPr>
      </w:pPr>
      <w:r w:rsidRPr="00177C63">
        <w:rPr>
          <w:b/>
          <w:bCs/>
        </w:rPr>
        <w:t>Submission Guidelines for the 17th Annual Summit:</w:t>
      </w:r>
    </w:p>
    <w:p w14:paraId="3B22EE1A" w14:textId="77777777" w:rsidR="00177C63" w:rsidRPr="00177C63" w:rsidRDefault="00177C63" w:rsidP="00177C63">
      <w:pPr>
        <w:numPr>
          <w:ilvl w:val="0"/>
          <w:numId w:val="32"/>
        </w:numPr>
        <w:jc w:val="both"/>
      </w:pPr>
      <w:r w:rsidRPr="00177C63">
        <w:rPr>
          <w:b/>
          <w:bCs/>
        </w:rPr>
        <w:t>The "Science-First" Approach:</w:t>
      </w:r>
      <w:r w:rsidRPr="00177C63">
        <w:t xml:space="preserve"> The jury is looking for companies that lead with science. Ensure your application emphasizes clinical results rather than just "lifestyle" appeal.</w:t>
      </w:r>
    </w:p>
    <w:p w14:paraId="4615391B" w14:textId="77777777" w:rsidR="00177C63" w:rsidRPr="00177C63" w:rsidRDefault="00177C63" w:rsidP="00177C63">
      <w:pPr>
        <w:numPr>
          <w:ilvl w:val="0"/>
          <w:numId w:val="32"/>
        </w:numPr>
        <w:jc w:val="both"/>
      </w:pPr>
      <w:r w:rsidRPr="00177C63">
        <w:rPr>
          <w:b/>
          <w:bCs/>
        </w:rPr>
        <w:t>Indian Skin Context:</w:t>
      </w:r>
      <w:r w:rsidRPr="00177C63">
        <w:t xml:space="preserve"> Highlight how your innovations are specifically tailored to the unique climate and skin concerns of the Indian population.</w:t>
      </w:r>
    </w:p>
    <w:p w14:paraId="373C9C99" w14:textId="77777777" w:rsidR="00177C63" w:rsidRPr="00177C63" w:rsidRDefault="00177C63" w:rsidP="00177C63">
      <w:pPr>
        <w:numPr>
          <w:ilvl w:val="0"/>
          <w:numId w:val="32"/>
        </w:numPr>
        <w:jc w:val="both"/>
      </w:pPr>
      <w:r w:rsidRPr="00177C63">
        <w:rPr>
          <w:b/>
          <w:bCs/>
        </w:rPr>
        <w:t>Power Brand Trust:</w:t>
      </w:r>
      <w:r w:rsidRPr="00177C63">
        <w:t xml:space="preserve"> Demonstrate how your company has become a "prescription of choice" for the medical community.</w:t>
      </w:r>
    </w:p>
    <w:p w14:paraId="5FE9087A" w14:textId="381F1360" w:rsidR="00AC5974" w:rsidRDefault="00AC5974" w:rsidP="00177C63"/>
    <w:p w14:paraId="6FA8EC88" w14:textId="77777777" w:rsidR="00DA5920" w:rsidRPr="007A1D83" w:rsidRDefault="00DA5920" w:rsidP="00DA5920">
      <w:r w:rsidRPr="007A1D83">
        <w:rPr>
          <w:b/>
          <w:bCs/>
        </w:rPr>
        <w:t>Submission Deadline:</w:t>
      </w:r>
      <w:r w:rsidRPr="007A1D83">
        <w:t xml:space="preserve"> </w:t>
      </w:r>
      <w:r>
        <w:t>April</w:t>
      </w:r>
      <w:r w:rsidRPr="007A1D83">
        <w:t xml:space="preserve"> </w:t>
      </w:r>
      <w:r>
        <w:t>30</w:t>
      </w:r>
      <w:r w:rsidRPr="007A1D83">
        <w:t>th, 2026</w:t>
      </w:r>
    </w:p>
    <w:p w14:paraId="3E87082E" w14:textId="77777777" w:rsidR="00DA5920" w:rsidRDefault="00DA5920" w:rsidP="00DA5920">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5D51A068" w14:textId="77777777" w:rsidR="00DA5920" w:rsidRDefault="00DA5920" w:rsidP="00DA5920">
      <w:r>
        <w:t xml:space="preserve">Visit our official website </w:t>
      </w:r>
      <w:hyperlink r:id="rId7" w:history="1">
        <w:r w:rsidRPr="00A817AE">
          <w:rPr>
            <w:rStyle w:val="Hyperlink"/>
          </w:rPr>
          <w:t>www.healthcareleadershipsummit.org</w:t>
        </w:r>
      </w:hyperlink>
      <w:r>
        <w:t xml:space="preserve"> </w:t>
      </w:r>
    </w:p>
    <w:p w14:paraId="1F838B80" w14:textId="77777777" w:rsidR="00DA5920" w:rsidRDefault="00DA5920" w:rsidP="00DA5920">
      <w:pPr>
        <w:rPr>
          <w:b/>
          <w:bCs/>
        </w:rPr>
      </w:pPr>
      <w:r w:rsidRPr="00340A51">
        <w:rPr>
          <w:b/>
          <w:bCs/>
        </w:rPr>
        <w:t>Pharma Leaders Awards – The Benchmark of Credibility in Healthcare &amp; Pharma Legacy of Trust &amp; Excellence</w:t>
      </w:r>
    </w:p>
    <w:p w14:paraId="148B7F8D" w14:textId="77777777" w:rsidR="00DA5920" w:rsidRPr="00340A51" w:rsidRDefault="00DA5920" w:rsidP="00DA5920">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46A8F3BA" w14:textId="77777777" w:rsidR="00DA5920" w:rsidRDefault="00DA5920" w:rsidP="00DA5920">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5A9B068D" w14:textId="77777777" w:rsidR="00DA5920" w:rsidRDefault="00DA5920" w:rsidP="00DA5920">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09F3F920" w14:textId="77777777" w:rsidR="00DA5920" w:rsidRPr="00177C63" w:rsidRDefault="00DA5920" w:rsidP="00177C63"/>
    <w:sectPr w:rsidR="00DA5920" w:rsidRPr="00177C63"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2DE"/>
    <w:multiLevelType w:val="multilevel"/>
    <w:tmpl w:val="502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D64E3"/>
    <w:multiLevelType w:val="multilevel"/>
    <w:tmpl w:val="62A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00952"/>
    <w:multiLevelType w:val="multilevel"/>
    <w:tmpl w:val="806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92C58"/>
    <w:multiLevelType w:val="multilevel"/>
    <w:tmpl w:val="AAD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148D1"/>
    <w:multiLevelType w:val="multilevel"/>
    <w:tmpl w:val="5A40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521AD"/>
    <w:multiLevelType w:val="multilevel"/>
    <w:tmpl w:val="4BF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74B81"/>
    <w:multiLevelType w:val="multilevel"/>
    <w:tmpl w:val="C2D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55D99"/>
    <w:multiLevelType w:val="multilevel"/>
    <w:tmpl w:val="07A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20012"/>
    <w:multiLevelType w:val="multilevel"/>
    <w:tmpl w:val="B3BC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70295"/>
    <w:multiLevelType w:val="multilevel"/>
    <w:tmpl w:val="5DA4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E60FE"/>
    <w:multiLevelType w:val="multilevel"/>
    <w:tmpl w:val="6AF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3094A"/>
    <w:multiLevelType w:val="multilevel"/>
    <w:tmpl w:val="16A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E27F84"/>
    <w:multiLevelType w:val="multilevel"/>
    <w:tmpl w:val="79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901FE"/>
    <w:multiLevelType w:val="multilevel"/>
    <w:tmpl w:val="150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1412E"/>
    <w:multiLevelType w:val="multilevel"/>
    <w:tmpl w:val="7D9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57E7D"/>
    <w:multiLevelType w:val="multilevel"/>
    <w:tmpl w:val="90A4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2"/>
  </w:num>
  <w:num w:numId="2" w16cid:durableId="1652560133">
    <w:abstractNumId w:val="18"/>
  </w:num>
  <w:num w:numId="3" w16cid:durableId="2123836898">
    <w:abstractNumId w:val="6"/>
  </w:num>
  <w:num w:numId="4" w16cid:durableId="548809082">
    <w:abstractNumId w:val="28"/>
  </w:num>
  <w:num w:numId="5" w16cid:durableId="1162357614">
    <w:abstractNumId w:val="16"/>
  </w:num>
  <w:num w:numId="6" w16cid:durableId="1025709439">
    <w:abstractNumId w:val="21"/>
  </w:num>
  <w:num w:numId="7" w16cid:durableId="1310015446">
    <w:abstractNumId w:val="25"/>
  </w:num>
  <w:num w:numId="8" w16cid:durableId="1222054817">
    <w:abstractNumId w:val="14"/>
  </w:num>
  <w:num w:numId="9" w16cid:durableId="353581432">
    <w:abstractNumId w:val="26"/>
  </w:num>
  <w:num w:numId="10" w16cid:durableId="469128706">
    <w:abstractNumId w:val="29"/>
  </w:num>
  <w:num w:numId="11" w16cid:durableId="911816845">
    <w:abstractNumId w:val="19"/>
  </w:num>
  <w:num w:numId="12" w16cid:durableId="455024960">
    <w:abstractNumId w:val="17"/>
  </w:num>
  <w:num w:numId="13" w16cid:durableId="831529636">
    <w:abstractNumId w:val="23"/>
  </w:num>
  <w:num w:numId="14" w16cid:durableId="228268183">
    <w:abstractNumId w:val="10"/>
  </w:num>
  <w:num w:numId="15" w16cid:durableId="1560288910">
    <w:abstractNumId w:val="1"/>
  </w:num>
  <w:num w:numId="16" w16cid:durableId="711347297">
    <w:abstractNumId w:val="20"/>
  </w:num>
  <w:num w:numId="17" w16cid:durableId="336229146">
    <w:abstractNumId w:val="9"/>
  </w:num>
  <w:num w:numId="18" w16cid:durableId="1602906361">
    <w:abstractNumId w:val="3"/>
  </w:num>
  <w:num w:numId="19" w16cid:durableId="1858880777">
    <w:abstractNumId w:val="24"/>
  </w:num>
  <w:num w:numId="20" w16cid:durableId="1942376450">
    <w:abstractNumId w:val="8"/>
  </w:num>
  <w:num w:numId="21" w16cid:durableId="900361350">
    <w:abstractNumId w:val="22"/>
  </w:num>
  <w:num w:numId="22" w16cid:durableId="1916890388">
    <w:abstractNumId w:val="4"/>
  </w:num>
  <w:num w:numId="23" w16cid:durableId="1172405572">
    <w:abstractNumId w:val="27"/>
  </w:num>
  <w:num w:numId="24" w16cid:durableId="1437293216">
    <w:abstractNumId w:val="30"/>
  </w:num>
  <w:num w:numId="25" w16cid:durableId="663171900">
    <w:abstractNumId w:val="11"/>
  </w:num>
  <w:num w:numId="26" w16cid:durableId="2122069415">
    <w:abstractNumId w:val="12"/>
  </w:num>
  <w:num w:numId="27" w16cid:durableId="1037462252">
    <w:abstractNumId w:val="7"/>
  </w:num>
  <w:num w:numId="28" w16cid:durableId="1405033054">
    <w:abstractNumId w:val="15"/>
  </w:num>
  <w:num w:numId="29" w16cid:durableId="880362900">
    <w:abstractNumId w:val="31"/>
  </w:num>
  <w:num w:numId="30" w16cid:durableId="1988506595">
    <w:abstractNumId w:val="5"/>
  </w:num>
  <w:num w:numId="31" w16cid:durableId="785270698">
    <w:abstractNumId w:val="13"/>
  </w:num>
  <w:num w:numId="32" w16cid:durableId="159050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77C63"/>
    <w:rsid w:val="001C7BEA"/>
    <w:rsid w:val="003D7384"/>
    <w:rsid w:val="00595EA0"/>
    <w:rsid w:val="006B666E"/>
    <w:rsid w:val="006F37B5"/>
    <w:rsid w:val="007C1A47"/>
    <w:rsid w:val="00AC5974"/>
    <w:rsid w:val="00B656B3"/>
    <w:rsid w:val="00B867CE"/>
    <w:rsid w:val="00C14A38"/>
    <w:rsid w:val="00C550CD"/>
    <w:rsid w:val="00DA59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DA592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2026-04-18T04:08:00Z</dcterms:created>
  <dcterms:modified xsi:type="dcterms:W3CDTF">2026-04-18T04:08:00Z</dcterms:modified>
</cp:coreProperties>
</file>