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B6346" w14:textId="4AD9703A" w:rsidR="00904B97" w:rsidRDefault="00904B97" w:rsidP="001C7BEA">
      <w:pPr>
        <w:jc w:val="both"/>
        <w:rPr>
          <w:b/>
          <w:bCs/>
        </w:rPr>
      </w:pPr>
      <w:r>
        <w:rPr>
          <w:b/>
          <w:bCs/>
          <w:noProof/>
        </w:rPr>
        <w:drawing>
          <wp:anchor distT="0" distB="0" distL="114300" distR="114300" simplePos="0" relativeHeight="251659264" behindDoc="0" locked="0" layoutInCell="1" allowOverlap="1" wp14:anchorId="1CA658BB" wp14:editId="5D9B6C29">
            <wp:simplePos x="0" y="0"/>
            <wp:positionH relativeFrom="column">
              <wp:posOffset>4772025</wp:posOffset>
            </wp:positionH>
            <wp:positionV relativeFrom="paragraph">
              <wp:posOffset>0</wp:posOffset>
            </wp:positionV>
            <wp:extent cx="1543050" cy="532699"/>
            <wp:effectExtent l="0" t="0" r="0" b="1270"/>
            <wp:wrapSquare wrapText="bothSides"/>
            <wp:docPr id="5248832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883297" name="Picture 524883297"/>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43050" cy="532699"/>
                    </a:xfrm>
                    <a:prstGeom prst="rect">
                      <a:avLst/>
                    </a:prstGeom>
                  </pic:spPr>
                </pic:pic>
              </a:graphicData>
            </a:graphic>
          </wp:anchor>
        </w:drawing>
      </w:r>
    </w:p>
    <w:p w14:paraId="1C69C36F" w14:textId="7F1B069B" w:rsidR="00904B97" w:rsidRDefault="00904B97" w:rsidP="001C7BEA">
      <w:pPr>
        <w:jc w:val="both"/>
        <w:rPr>
          <w:b/>
          <w:bCs/>
        </w:rPr>
      </w:pPr>
    </w:p>
    <w:p w14:paraId="32516A1C" w14:textId="2459E10D" w:rsidR="001C7BEA" w:rsidRPr="001C7BEA" w:rsidRDefault="001C7BEA" w:rsidP="001C7BEA">
      <w:pPr>
        <w:jc w:val="both"/>
        <w:rPr>
          <w:b/>
          <w:bCs/>
        </w:rPr>
      </w:pPr>
      <w:r w:rsidRPr="001C7BEA">
        <w:rPr>
          <w:b/>
          <w:bCs/>
        </w:rPr>
        <w:t>Official Nomination Form: 17th Annual Pharma Leaders Power Brand Awards 2026</w:t>
      </w:r>
    </w:p>
    <w:p w14:paraId="786070F0" w14:textId="77777777" w:rsidR="001C7BEA" w:rsidRPr="001C7BEA" w:rsidRDefault="001C7BEA" w:rsidP="001C7BEA">
      <w:pPr>
        <w:jc w:val="both"/>
        <w:rPr>
          <w:b/>
          <w:bCs/>
        </w:rPr>
      </w:pPr>
      <w:r w:rsidRPr="001C7BEA">
        <w:rPr>
          <w:b/>
          <w:bCs/>
        </w:rPr>
        <w:t>Award Category: Advanced Global Leadership in Drug Delivery &amp; Pharmaceutical Formulation 2026</w:t>
      </w:r>
    </w:p>
    <w:p w14:paraId="0300C6CE" w14:textId="77777777" w:rsidR="001C7BEA" w:rsidRPr="001C7BEA" w:rsidRDefault="001C7BEA" w:rsidP="001C7BEA">
      <w:pPr>
        <w:jc w:val="both"/>
        <w:rPr>
          <w:b/>
          <w:bCs/>
        </w:rPr>
      </w:pPr>
      <w:r w:rsidRPr="001C7BEA">
        <w:rPr>
          <w:b/>
          <w:bCs/>
        </w:rPr>
        <w:t>Section 1: Nominee Identity</w:t>
      </w:r>
    </w:p>
    <w:p w14:paraId="4FD78ABA" w14:textId="77777777" w:rsidR="001C7BEA" w:rsidRPr="001C7BEA" w:rsidRDefault="001C7BEA" w:rsidP="001C7BEA">
      <w:pPr>
        <w:numPr>
          <w:ilvl w:val="0"/>
          <w:numId w:val="1"/>
        </w:numPr>
      </w:pPr>
      <w:r w:rsidRPr="001C7BEA">
        <w:rPr>
          <w:b/>
          <w:bCs/>
        </w:rPr>
        <w:t>Full Name of Nominee (Individual/Chief Scientist/CEO):</w:t>
      </w:r>
      <w:r w:rsidRPr="001C7BEA">
        <w:t xml:space="preserve"> ___________________________</w:t>
      </w:r>
    </w:p>
    <w:p w14:paraId="1AF1DCC3" w14:textId="77777777" w:rsidR="001C7BEA" w:rsidRPr="001C7BEA" w:rsidRDefault="001C7BEA" w:rsidP="001C7BEA">
      <w:pPr>
        <w:numPr>
          <w:ilvl w:val="0"/>
          <w:numId w:val="1"/>
        </w:numPr>
      </w:pPr>
      <w:r w:rsidRPr="001C7BEA">
        <w:rPr>
          <w:b/>
          <w:bCs/>
        </w:rPr>
        <w:t>Organization/Institute Name:</w:t>
      </w:r>
      <w:r w:rsidRPr="001C7BEA">
        <w:t xml:space="preserve"> ________________________________________________</w:t>
      </w:r>
    </w:p>
    <w:p w14:paraId="4BAEF17E" w14:textId="77777777" w:rsidR="001C7BEA" w:rsidRPr="001C7BEA" w:rsidRDefault="001C7BEA" w:rsidP="001C7BEA">
      <w:pPr>
        <w:numPr>
          <w:ilvl w:val="0"/>
          <w:numId w:val="1"/>
        </w:numPr>
      </w:pPr>
      <w:r w:rsidRPr="001C7BEA">
        <w:rPr>
          <w:b/>
          <w:bCs/>
        </w:rPr>
        <w:t>Current Designation:</w:t>
      </w:r>
      <w:r w:rsidRPr="001C7BEA">
        <w:t xml:space="preserve"> ________________________________________________________</w:t>
      </w:r>
    </w:p>
    <w:p w14:paraId="117341A6" w14:textId="77777777" w:rsidR="001C7BEA" w:rsidRPr="001C7BEA" w:rsidRDefault="001C7BEA" w:rsidP="001C7BEA">
      <w:pPr>
        <w:numPr>
          <w:ilvl w:val="0"/>
          <w:numId w:val="1"/>
        </w:numPr>
      </w:pPr>
      <w:r w:rsidRPr="001C7BEA">
        <w:rPr>
          <w:b/>
          <w:bCs/>
        </w:rPr>
        <w:t>Contact Number:</w:t>
      </w:r>
      <w:r w:rsidRPr="001C7BEA">
        <w:t xml:space="preserve"> ___________________________________________________________</w:t>
      </w:r>
    </w:p>
    <w:p w14:paraId="0DAA2CBD" w14:textId="77777777" w:rsidR="001C7BEA" w:rsidRPr="001C7BEA" w:rsidRDefault="001C7BEA" w:rsidP="001C7BEA">
      <w:pPr>
        <w:numPr>
          <w:ilvl w:val="0"/>
          <w:numId w:val="1"/>
        </w:numPr>
      </w:pPr>
      <w:r w:rsidRPr="001C7BEA">
        <w:rPr>
          <w:b/>
          <w:bCs/>
        </w:rPr>
        <w:t>Principal Research/Business Location:</w:t>
      </w:r>
      <w:r w:rsidRPr="001C7BEA">
        <w:t xml:space="preserve"> ________________________________________</w:t>
      </w:r>
    </w:p>
    <w:p w14:paraId="54830150" w14:textId="77777777" w:rsidR="001C7BEA" w:rsidRPr="001C7BEA" w:rsidRDefault="00000000" w:rsidP="001C7BEA">
      <w:pPr>
        <w:jc w:val="both"/>
      </w:pPr>
      <w:r>
        <w:pict w14:anchorId="4F55F28C">
          <v:rect id="_x0000_i1025" style="width:0;height:1.5pt" o:hralign="center" o:hrstd="t" o:hrnoshade="t" o:hr="t" fillcolor="gray" stroked="f"/>
        </w:pict>
      </w:r>
    </w:p>
    <w:p w14:paraId="40D62BCF" w14:textId="77777777" w:rsidR="001C7BEA" w:rsidRPr="001C7BEA" w:rsidRDefault="001C7BEA" w:rsidP="001C7BEA">
      <w:pPr>
        <w:jc w:val="both"/>
        <w:rPr>
          <w:b/>
          <w:bCs/>
        </w:rPr>
      </w:pPr>
      <w:r w:rsidRPr="001C7BEA">
        <w:rPr>
          <w:b/>
          <w:bCs/>
        </w:rPr>
        <w:t>Section 2: Technical &amp; Leadership Benchmarks</w:t>
      </w:r>
    </w:p>
    <w:p w14:paraId="735B848E" w14:textId="77777777" w:rsidR="001C7BEA" w:rsidRPr="001C7BEA" w:rsidRDefault="001C7BEA" w:rsidP="001C7BEA">
      <w:pPr>
        <w:jc w:val="both"/>
      </w:pPr>
      <w:r w:rsidRPr="001C7BEA">
        <w:rPr>
          <w:i/>
          <w:iCs/>
        </w:rPr>
        <w:t>Please provide detailed responses to the following pillars of excellence.</w:t>
      </w:r>
    </w:p>
    <w:p w14:paraId="18F92C0E" w14:textId="77777777" w:rsidR="001C7BEA" w:rsidRPr="001C7BEA" w:rsidRDefault="001C7BEA" w:rsidP="001C7BEA">
      <w:pPr>
        <w:jc w:val="both"/>
      </w:pPr>
      <w:r w:rsidRPr="001C7BEA">
        <w:rPr>
          <w:b/>
          <w:bCs/>
        </w:rPr>
        <w:t>1. Breakthrough Innovation in Drug Delivery (DDS)</w:t>
      </w:r>
    </w:p>
    <w:p w14:paraId="2A1BE14A" w14:textId="77777777" w:rsidR="001C7BEA" w:rsidRPr="001C7BEA" w:rsidRDefault="001C7BEA" w:rsidP="001C7BEA">
      <w:pPr>
        <w:jc w:val="both"/>
      </w:pPr>
      <w:r w:rsidRPr="001C7BEA">
        <w:t>Describe the primary formulation or delivery platform developed or led by the nominee. Focus on its uniqueness (e.g., nanotechnology, targeted delivery, bioavailability enhancement, or long-acting injectables).</w:t>
      </w:r>
    </w:p>
    <w:p w14:paraId="0A9EA34F" w14:textId="77777777" w:rsidR="001C7BEA" w:rsidRPr="001C7BEA" w:rsidRDefault="001C7BEA" w:rsidP="001C7BEA">
      <w:pPr>
        <w:jc w:val="both"/>
      </w:pPr>
      <w:r w:rsidRPr="001C7BEA">
        <w:rPr>
          <w:i/>
          <w:iCs/>
        </w:rPr>
        <w:t>Response:</w:t>
      </w:r>
    </w:p>
    <w:p w14:paraId="02EBD5DC" w14:textId="77777777" w:rsidR="001C7BEA" w:rsidRPr="001C7BEA" w:rsidRDefault="001C7BEA" w:rsidP="001C7BEA">
      <w:pPr>
        <w:jc w:val="both"/>
      </w:pPr>
      <w:r w:rsidRPr="001C7BEA">
        <w:rPr>
          <w:b/>
          <w:bCs/>
        </w:rPr>
        <w:t>2. Global Market Impact &amp; Scalability</w:t>
      </w:r>
    </w:p>
    <w:p w14:paraId="2C780954" w14:textId="77777777" w:rsidR="001C7BEA" w:rsidRPr="001C7BEA" w:rsidRDefault="001C7BEA" w:rsidP="001C7BEA">
      <w:pPr>
        <w:jc w:val="both"/>
      </w:pPr>
      <w:r w:rsidRPr="001C7BEA">
        <w:t>How has this innovation transitioned from lab to market? Provide evidence of global reach, patent filings, or licensing agreements that demonstrate "Global Leadership" in 2025–2026.</w:t>
      </w:r>
    </w:p>
    <w:p w14:paraId="140A9C09" w14:textId="77777777" w:rsidR="001C7BEA" w:rsidRPr="001C7BEA" w:rsidRDefault="001C7BEA" w:rsidP="001C7BEA">
      <w:pPr>
        <w:jc w:val="both"/>
      </w:pPr>
      <w:r w:rsidRPr="001C7BEA">
        <w:rPr>
          <w:i/>
          <w:iCs/>
        </w:rPr>
        <w:t>Response:</w:t>
      </w:r>
    </w:p>
    <w:p w14:paraId="7610B871" w14:textId="77777777" w:rsidR="001C7BEA" w:rsidRPr="001C7BEA" w:rsidRDefault="001C7BEA" w:rsidP="001C7BEA">
      <w:pPr>
        <w:jc w:val="both"/>
      </w:pPr>
      <w:r w:rsidRPr="001C7BEA">
        <w:rPr>
          <w:b/>
          <w:bCs/>
        </w:rPr>
        <w:t>3. Patient-Centric Formulation Excellence</w:t>
      </w:r>
    </w:p>
    <w:p w14:paraId="7A80C993" w14:textId="77777777" w:rsidR="001C7BEA" w:rsidRPr="001C7BEA" w:rsidRDefault="001C7BEA" w:rsidP="001C7BEA">
      <w:pPr>
        <w:jc w:val="both"/>
      </w:pPr>
      <w:r w:rsidRPr="001C7BEA">
        <w:lastRenderedPageBreak/>
        <w:t>Explain how this specific drug delivery method improves patient compliance, reduces toxicity, or addresses unmet medical needs compared to conventional methods.</w:t>
      </w:r>
    </w:p>
    <w:p w14:paraId="39C1F66D" w14:textId="77777777" w:rsidR="001C7BEA" w:rsidRPr="001C7BEA" w:rsidRDefault="001C7BEA" w:rsidP="001C7BEA">
      <w:pPr>
        <w:jc w:val="both"/>
      </w:pPr>
      <w:r w:rsidRPr="001C7BEA">
        <w:rPr>
          <w:i/>
          <w:iCs/>
        </w:rPr>
        <w:t>Response:</w:t>
      </w:r>
    </w:p>
    <w:p w14:paraId="61178E56" w14:textId="77777777" w:rsidR="001C7BEA" w:rsidRPr="001C7BEA" w:rsidRDefault="001C7BEA" w:rsidP="001C7BEA">
      <w:pPr>
        <w:jc w:val="both"/>
      </w:pPr>
      <w:r w:rsidRPr="001C7BEA">
        <w:rPr>
          <w:b/>
          <w:bCs/>
        </w:rPr>
        <w:t>4. Visionary Leadership &amp; Research Mentorship</w:t>
      </w:r>
    </w:p>
    <w:p w14:paraId="5FBC51CE" w14:textId="77777777" w:rsidR="001C7BEA" w:rsidRPr="001C7BEA" w:rsidRDefault="001C7BEA" w:rsidP="001C7BEA">
      <w:pPr>
        <w:jc w:val="both"/>
      </w:pPr>
      <w:r w:rsidRPr="001C7BEA">
        <w:t>Provide examples of how the nominee has influenced the pharmaceutical ecosystem, including policy contributions, academic publications, or leading high-performance R&amp;D teams.</w:t>
      </w:r>
    </w:p>
    <w:p w14:paraId="569B4080" w14:textId="77777777" w:rsidR="001C7BEA" w:rsidRPr="001C7BEA" w:rsidRDefault="001C7BEA" w:rsidP="001C7BEA">
      <w:pPr>
        <w:jc w:val="both"/>
      </w:pPr>
      <w:r w:rsidRPr="001C7BEA">
        <w:rPr>
          <w:i/>
          <w:iCs/>
        </w:rPr>
        <w:t>Response:</w:t>
      </w:r>
    </w:p>
    <w:p w14:paraId="1D064139" w14:textId="77777777" w:rsidR="001C7BEA" w:rsidRPr="001C7BEA" w:rsidRDefault="00000000" w:rsidP="001C7BEA">
      <w:pPr>
        <w:jc w:val="both"/>
      </w:pPr>
      <w:r>
        <w:pict w14:anchorId="2F46C79E">
          <v:rect id="_x0000_i1026" style="width:0;height:1.5pt" o:hralign="center" o:hrstd="t" o:hrnoshade="t" o:hr="t" fillcolor="gray" stroked="f"/>
        </w:pict>
      </w:r>
    </w:p>
    <w:p w14:paraId="1400EF91" w14:textId="77777777" w:rsidR="001C7BEA" w:rsidRPr="001C7BEA" w:rsidRDefault="001C7BEA" w:rsidP="001C7BEA">
      <w:pPr>
        <w:jc w:val="both"/>
        <w:rPr>
          <w:b/>
          <w:bCs/>
        </w:rPr>
      </w:pPr>
      <w:r w:rsidRPr="001C7BEA">
        <w:rPr>
          <w:b/>
          <w:bCs/>
        </w:rPr>
        <w:t>Section 3: The "Power Brand" Metrics (Quantitative Data)</w:t>
      </w:r>
    </w:p>
    <w:p w14:paraId="02F34893" w14:textId="77777777" w:rsidR="001C7BEA" w:rsidRPr="001C7BEA" w:rsidRDefault="001C7BEA" w:rsidP="001C7BEA">
      <w:pPr>
        <w:jc w:val="both"/>
      </w:pPr>
      <w:r w:rsidRPr="001C7BEA">
        <w:rPr>
          <w:i/>
          <w:iCs/>
        </w:rPr>
        <w:t>Please fill in the most relevant metrics:</w:t>
      </w:r>
    </w:p>
    <w:p w14:paraId="4A33DA09" w14:textId="77777777" w:rsidR="001C7BEA" w:rsidRPr="001C7BEA" w:rsidRDefault="001C7BEA" w:rsidP="001C7BEA">
      <w:pPr>
        <w:numPr>
          <w:ilvl w:val="0"/>
          <w:numId w:val="2"/>
        </w:numPr>
        <w:jc w:val="both"/>
      </w:pPr>
      <w:r w:rsidRPr="001C7BEA">
        <w:rPr>
          <w:b/>
          <w:bCs/>
        </w:rPr>
        <w:t>Number of Patents Filed/Granted (2025-26):</w:t>
      </w:r>
      <w:r w:rsidRPr="001C7BEA">
        <w:t xml:space="preserve"> __________</w:t>
      </w:r>
    </w:p>
    <w:p w14:paraId="424072AC" w14:textId="77777777" w:rsidR="001C7BEA" w:rsidRPr="001C7BEA" w:rsidRDefault="001C7BEA" w:rsidP="001C7BEA">
      <w:pPr>
        <w:numPr>
          <w:ilvl w:val="0"/>
          <w:numId w:val="2"/>
        </w:numPr>
        <w:jc w:val="both"/>
      </w:pPr>
      <w:r w:rsidRPr="001C7BEA">
        <w:rPr>
          <w:b/>
          <w:bCs/>
        </w:rPr>
        <w:t>Estimated Number of Patients Impacted:</w:t>
      </w:r>
      <w:r w:rsidRPr="001C7BEA">
        <w:t xml:space="preserve"> __________</w:t>
      </w:r>
    </w:p>
    <w:p w14:paraId="3D7C1470" w14:textId="77777777" w:rsidR="001C7BEA" w:rsidRPr="001C7BEA" w:rsidRDefault="001C7BEA" w:rsidP="001C7BEA">
      <w:pPr>
        <w:numPr>
          <w:ilvl w:val="0"/>
          <w:numId w:val="2"/>
        </w:numPr>
        <w:jc w:val="both"/>
      </w:pPr>
      <w:r w:rsidRPr="001C7BEA">
        <w:rPr>
          <w:b/>
          <w:bCs/>
        </w:rPr>
        <w:t>Key Regulatory Milestones (FDA/EMA/DCGI):</w:t>
      </w:r>
      <w:r w:rsidRPr="001C7BEA">
        <w:t xml:space="preserve"> _________________________________</w:t>
      </w:r>
    </w:p>
    <w:p w14:paraId="5C28F25D" w14:textId="77777777" w:rsidR="001C7BEA" w:rsidRPr="001C7BEA" w:rsidRDefault="001C7BEA" w:rsidP="001C7BEA">
      <w:pPr>
        <w:numPr>
          <w:ilvl w:val="0"/>
          <w:numId w:val="2"/>
        </w:numPr>
        <w:jc w:val="both"/>
      </w:pPr>
      <w:r w:rsidRPr="001C7BEA">
        <w:rPr>
          <w:b/>
          <w:bCs/>
        </w:rPr>
        <w:t>Annual R&amp;D Investment in Formulation:</w:t>
      </w:r>
      <w:r w:rsidRPr="001C7BEA">
        <w:t xml:space="preserve"> __________</w:t>
      </w:r>
    </w:p>
    <w:p w14:paraId="70D6CB95" w14:textId="77777777" w:rsidR="001C7BEA" w:rsidRPr="001C7BEA" w:rsidRDefault="00000000" w:rsidP="001C7BEA">
      <w:pPr>
        <w:jc w:val="both"/>
      </w:pPr>
      <w:r>
        <w:pict w14:anchorId="3872A768">
          <v:rect id="_x0000_i1027" style="width:0;height:1.5pt" o:hralign="center" o:hrstd="t" o:hrnoshade="t" o:hr="t" fillcolor="gray" stroked="f"/>
        </w:pict>
      </w:r>
    </w:p>
    <w:p w14:paraId="7B4D1713" w14:textId="6E234214" w:rsidR="001C7BEA" w:rsidRPr="001C7BEA" w:rsidRDefault="001C7BEA" w:rsidP="001C7BEA">
      <w:pPr>
        <w:jc w:val="both"/>
        <w:rPr>
          <w:b/>
          <w:bCs/>
        </w:rPr>
      </w:pPr>
      <w:r w:rsidRPr="001C7BEA">
        <w:rPr>
          <w:b/>
          <w:bCs/>
        </w:rPr>
        <w:t xml:space="preserve">Section </w:t>
      </w:r>
      <w:r>
        <w:rPr>
          <w:b/>
          <w:bCs/>
        </w:rPr>
        <w:t>4</w:t>
      </w:r>
      <w:r w:rsidRPr="001C7BEA">
        <w:rPr>
          <w:b/>
          <w:bCs/>
        </w:rPr>
        <w:t>: Authorization &amp; Declaration</w:t>
      </w:r>
    </w:p>
    <w:p w14:paraId="577B2F29" w14:textId="77777777" w:rsidR="001C7BEA" w:rsidRPr="001C7BEA" w:rsidRDefault="001C7BEA" w:rsidP="001C7BEA">
      <w:pPr>
        <w:jc w:val="both"/>
      </w:pPr>
      <w:r w:rsidRPr="001C7BEA">
        <w:t>I, the undersigned, certify that the information provided is accurate and represents the highest standards of scientific and ethical integrity within the pharmaceutical industry.</w:t>
      </w:r>
    </w:p>
    <w:p w14:paraId="2BCD0A18" w14:textId="77777777" w:rsidR="001C7BEA" w:rsidRPr="001C7BEA" w:rsidRDefault="001C7BEA" w:rsidP="001C7BEA">
      <w:pPr>
        <w:jc w:val="both"/>
      </w:pPr>
      <w:r w:rsidRPr="001C7BEA">
        <w:rPr>
          <w:b/>
          <w:bCs/>
        </w:rPr>
        <w:t>Signature of Nominator/Nominee:</w:t>
      </w:r>
      <w:r w:rsidRPr="001C7BEA">
        <w:t xml:space="preserve"> __________________________</w:t>
      </w:r>
    </w:p>
    <w:p w14:paraId="7408F828" w14:textId="47FD3B36" w:rsidR="001C7BEA" w:rsidRPr="001C7BEA" w:rsidRDefault="001C7BEA" w:rsidP="001C7BEA">
      <w:pPr>
        <w:jc w:val="both"/>
      </w:pPr>
      <w:r w:rsidRPr="001C7BEA">
        <w:rPr>
          <w:b/>
          <w:bCs/>
        </w:rPr>
        <w:t>Date:</w:t>
      </w:r>
      <w:r w:rsidRPr="001C7BEA">
        <w:t xml:space="preserve"> </w:t>
      </w:r>
      <w:r>
        <w:t>………….</w:t>
      </w:r>
    </w:p>
    <w:p w14:paraId="172514A3" w14:textId="77777777" w:rsidR="001C7BEA" w:rsidRPr="001C7BEA" w:rsidRDefault="00000000" w:rsidP="001C7BEA">
      <w:pPr>
        <w:jc w:val="both"/>
      </w:pPr>
      <w:r>
        <w:pict w14:anchorId="218D153A">
          <v:rect id="_x0000_i1028" style="width:0;height:1.5pt" o:hralign="center" o:hrstd="t" o:hrnoshade="t" o:hr="t" fillcolor="gray" stroked="f"/>
        </w:pict>
      </w:r>
    </w:p>
    <w:p w14:paraId="04957FAB" w14:textId="77777777" w:rsidR="001C7BEA" w:rsidRPr="001C7BEA" w:rsidRDefault="001C7BEA" w:rsidP="001C7BEA">
      <w:pPr>
        <w:jc w:val="both"/>
        <w:rPr>
          <w:b/>
          <w:bCs/>
        </w:rPr>
      </w:pPr>
      <w:r w:rsidRPr="001C7BEA">
        <w:rPr>
          <w:b/>
          <w:bCs/>
        </w:rPr>
        <w:t>Submission Guidance for the 17th Annual Summit:</w:t>
      </w:r>
    </w:p>
    <w:p w14:paraId="764F7D6A" w14:textId="77777777" w:rsidR="001C7BEA" w:rsidRPr="001C7BEA" w:rsidRDefault="001C7BEA" w:rsidP="001C7BEA">
      <w:pPr>
        <w:numPr>
          <w:ilvl w:val="0"/>
          <w:numId w:val="4"/>
        </w:numPr>
        <w:jc w:val="both"/>
      </w:pPr>
      <w:r w:rsidRPr="001C7BEA">
        <w:rPr>
          <w:b/>
          <w:bCs/>
        </w:rPr>
        <w:t>Precision Matters:</w:t>
      </w:r>
      <w:r w:rsidRPr="001C7BEA">
        <w:t xml:space="preserve"> Since this is a specialized category, ensure that the "Advanced" nature of the leadership is backed by technical data, not just corporate jargon.</w:t>
      </w:r>
    </w:p>
    <w:p w14:paraId="628B317C" w14:textId="77777777" w:rsidR="001C7BEA" w:rsidRDefault="001C7BEA" w:rsidP="001C7BEA">
      <w:pPr>
        <w:numPr>
          <w:ilvl w:val="0"/>
          <w:numId w:val="4"/>
        </w:numPr>
        <w:jc w:val="both"/>
      </w:pPr>
      <w:r w:rsidRPr="001C7BEA">
        <w:rPr>
          <w:b/>
          <w:bCs/>
        </w:rPr>
        <w:t>Global Context:</w:t>
      </w:r>
      <w:r w:rsidRPr="001C7BEA">
        <w:t xml:space="preserve"> Highlighting how your formulation solves a global health challenge (e.g., accessibility in emerging markets) will resonate strongly with the Power Brand jury.</w:t>
      </w:r>
    </w:p>
    <w:p w14:paraId="5F6D7D74" w14:textId="77777777" w:rsidR="00904B97" w:rsidRDefault="00904B97" w:rsidP="00904B97">
      <w:pPr>
        <w:ind w:left="720"/>
        <w:jc w:val="both"/>
      </w:pPr>
    </w:p>
    <w:p w14:paraId="11623C34" w14:textId="51F29A0A" w:rsidR="00904B97" w:rsidRPr="007A1D83" w:rsidRDefault="00904B97" w:rsidP="00904B97">
      <w:r w:rsidRPr="007A1D83">
        <w:rPr>
          <w:b/>
          <w:bCs/>
        </w:rPr>
        <w:lastRenderedPageBreak/>
        <w:t>Deadline:</w:t>
      </w:r>
      <w:r w:rsidRPr="007A1D83">
        <w:t xml:space="preserve"> </w:t>
      </w:r>
      <w:r>
        <w:t>April</w:t>
      </w:r>
      <w:r w:rsidRPr="007A1D83">
        <w:t xml:space="preserve"> </w:t>
      </w:r>
      <w:r>
        <w:t>30</w:t>
      </w:r>
      <w:r w:rsidRPr="007A1D83">
        <w:t>th, 2026</w:t>
      </w:r>
    </w:p>
    <w:p w14:paraId="00AC6366" w14:textId="77777777" w:rsidR="00904B97" w:rsidRDefault="00904B97" w:rsidP="00904B97">
      <w:r w:rsidRPr="007A1D83">
        <w:rPr>
          <w:b/>
          <w:bCs/>
        </w:rPr>
        <w:t>Email Completed Forms to:</w:t>
      </w:r>
      <w:r w:rsidRPr="007A1D83">
        <w:t xml:space="preserve"> </w:t>
      </w:r>
      <w:hyperlink r:id="rId6" w:history="1">
        <w:r w:rsidRPr="0066731C">
          <w:rPr>
            <w:rStyle w:val="Hyperlink"/>
          </w:rPr>
          <w:t>info</w:t>
        </w:r>
        <w:r w:rsidRPr="007A1D83">
          <w:rPr>
            <w:rStyle w:val="Hyperlink"/>
          </w:rPr>
          <w:t>@healthcareleadershipsummit.org</w:t>
        </w:r>
      </w:hyperlink>
    </w:p>
    <w:p w14:paraId="706DDE9F" w14:textId="77777777" w:rsidR="00904B97" w:rsidRDefault="00904B97" w:rsidP="00904B97">
      <w:r>
        <w:t xml:space="preserve">Visit our official website </w:t>
      </w:r>
      <w:hyperlink r:id="rId7" w:history="1">
        <w:r w:rsidRPr="00A817AE">
          <w:rPr>
            <w:rStyle w:val="Hyperlink"/>
          </w:rPr>
          <w:t>www.healthcareleadershipsummit.org</w:t>
        </w:r>
      </w:hyperlink>
      <w:r>
        <w:t xml:space="preserve"> </w:t>
      </w:r>
    </w:p>
    <w:p w14:paraId="42027E29" w14:textId="77777777" w:rsidR="00904B97" w:rsidRDefault="00904B97" w:rsidP="00904B97">
      <w:pPr>
        <w:rPr>
          <w:b/>
          <w:bCs/>
        </w:rPr>
      </w:pPr>
      <w:r w:rsidRPr="00340A51">
        <w:rPr>
          <w:b/>
          <w:bCs/>
        </w:rPr>
        <w:t>Pharma Leaders Awards – The Benchmark of Credibility in Healthcare &amp; Pharma Legacy of Trust &amp; Excellence</w:t>
      </w:r>
    </w:p>
    <w:p w14:paraId="6DAC051B" w14:textId="69F8D333" w:rsidR="00904B97" w:rsidRPr="00340A51" w:rsidRDefault="00904B97" w:rsidP="00904B97">
      <w:pPr>
        <w:rPr>
          <w:b/>
          <w:bCs/>
        </w:rPr>
      </w:pPr>
      <w:r>
        <w:rPr>
          <w:b/>
          <w:bCs/>
        </w:rPr>
        <w:t>Award Presentation Ceremony – 5</w:t>
      </w:r>
      <w:r w:rsidRPr="00904B97">
        <w:rPr>
          <w:b/>
          <w:bCs/>
          <w:vertAlign w:val="superscript"/>
        </w:rPr>
        <w:t>th</w:t>
      </w:r>
      <w:r>
        <w:rPr>
          <w:b/>
          <w:bCs/>
        </w:rPr>
        <w:t xml:space="preserve"> June 2026, Hotel Hilton Mumbai International Airport, Mumbai, India</w:t>
      </w:r>
    </w:p>
    <w:p w14:paraId="74AECEC5" w14:textId="77777777" w:rsidR="00904B97" w:rsidRDefault="00904B97" w:rsidP="00904B97">
      <w:pPr>
        <w:jc w:val="both"/>
      </w:pPr>
      <w:r w:rsidRPr="00340A51">
        <w:t xml:space="preserve">The </w:t>
      </w:r>
      <w:r w:rsidRPr="00340A51">
        <w:rPr>
          <w:b/>
          <w:bCs/>
        </w:rPr>
        <w:t>Pharma Leaders Awards</w:t>
      </w:r>
      <w:r w:rsidRPr="00340A51">
        <w:t>, often hailed as the "Oscars of Indian Healthcare," have become the most credible and widely accepted recognition platform in the pharmaceutical and healthcare industry. Over the years, the awards have built an unparalleled reputation for integrity, transparency, and impact—earning the trust of industry veterans, policymakers, and innovators alike.</w:t>
      </w:r>
      <w:r>
        <w:t xml:space="preserve"> Visit our official site www.healthcareleadershipsummit.org</w:t>
      </w:r>
    </w:p>
    <w:p w14:paraId="713F60A3" w14:textId="77777777" w:rsidR="00904B97" w:rsidRDefault="00904B97" w:rsidP="00904B97">
      <w:pPr>
        <w:jc w:val="both"/>
      </w:pPr>
      <w:r w:rsidRPr="00CA7F0F">
        <w:t>This Nomination Form has been officially conceptualized and thematically curated by the Research Team of Pharma Leaders, reflecting their commitment to spotlighting pioneering excellence in healthcare innovation.</w:t>
      </w:r>
      <w:r>
        <w:t xml:space="preserve"> </w:t>
      </w:r>
      <w:hyperlink r:id="rId8" w:history="1">
        <w:r w:rsidRPr="0066731C">
          <w:rPr>
            <w:rStyle w:val="Hyperlink"/>
          </w:rPr>
          <w:t>www.healthcaresuperbrands.com</w:t>
        </w:r>
      </w:hyperlink>
    </w:p>
    <w:p w14:paraId="16107B98" w14:textId="77777777" w:rsidR="00904B97" w:rsidRPr="001C7BEA" w:rsidRDefault="00904B97" w:rsidP="00904B97">
      <w:pPr>
        <w:ind w:left="720"/>
        <w:jc w:val="both"/>
      </w:pPr>
    </w:p>
    <w:p w14:paraId="5FE9087A" w14:textId="77777777" w:rsidR="00AC5974" w:rsidRDefault="00AC5974" w:rsidP="001C7BEA">
      <w:pPr>
        <w:jc w:val="both"/>
      </w:pPr>
    </w:p>
    <w:sectPr w:rsidR="00AC5974" w:rsidSect="001C7BEA">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642BC"/>
    <w:multiLevelType w:val="multilevel"/>
    <w:tmpl w:val="B3B80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C458B6"/>
    <w:multiLevelType w:val="multilevel"/>
    <w:tmpl w:val="26F27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8D1FEA"/>
    <w:multiLevelType w:val="multilevel"/>
    <w:tmpl w:val="20FA7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1C493D"/>
    <w:multiLevelType w:val="multilevel"/>
    <w:tmpl w:val="FF04E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9840945">
    <w:abstractNumId w:val="0"/>
  </w:num>
  <w:num w:numId="2" w16cid:durableId="1652560133">
    <w:abstractNumId w:val="2"/>
  </w:num>
  <w:num w:numId="3" w16cid:durableId="2123836898">
    <w:abstractNumId w:val="1"/>
  </w:num>
  <w:num w:numId="4" w16cid:durableId="5488090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BEA"/>
    <w:rsid w:val="000F5DC2"/>
    <w:rsid w:val="001C7BEA"/>
    <w:rsid w:val="00595EA0"/>
    <w:rsid w:val="00904B97"/>
    <w:rsid w:val="00AC5974"/>
    <w:rsid w:val="00B119BF"/>
    <w:rsid w:val="00B656B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AEFF2"/>
  <w15:chartTrackingRefBased/>
  <w15:docId w15:val="{6ED17546-AF90-4620-BA0A-C90BAF585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7B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7B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7B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7B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7B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7B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7B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7B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7B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B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7B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7B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7B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7B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7B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7B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7B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7BEA"/>
    <w:rPr>
      <w:rFonts w:eastAsiaTheme="majorEastAsia" w:cstheme="majorBidi"/>
      <w:color w:val="272727" w:themeColor="text1" w:themeTint="D8"/>
    </w:rPr>
  </w:style>
  <w:style w:type="paragraph" w:styleId="Title">
    <w:name w:val="Title"/>
    <w:basedOn w:val="Normal"/>
    <w:next w:val="Normal"/>
    <w:link w:val="TitleChar"/>
    <w:uiPriority w:val="10"/>
    <w:qFormat/>
    <w:rsid w:val="001C7B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7B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7B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7B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7BEA"/>
    <w:pPr>
      <w:spacing w:before="160"/>
      <w:jc w:val="center"/>
    </w:pPr>
    <w:rPr>
      <w:i/>
      <w:iCs/>
      <w:color w:val="404040" w:themeColor="text1" w:themeTint="BF"/>
    </w:rPr>
  </w:style>
  <w:style w:type="character" w:customStyle="1" w:styleId="QuoteChar">
    <w:name w:val="Quote Char"/>
    <w:basedOn w:val="DefaultParagraphFont"/>
    <w:link w:val="Quote"/>
    <w:uiPriority w:val="29"/>
    <w:rsid w:val="001C7BEA"/>
    <w:rPr>
      <w:i/>
      <w:iCs/>
      <w:color w:val="404040" w:themeColor="text1" w:themeTint="BF"/>
    </w:rPr>
  </w:style>
  <w:style w:type="paragraph" w:styleId="ListParagraph">
    <w:name w:val="List Paragraph"/>
    <w:basedOn w:val="Normal"/>
    <w:uiPriority w:val="34"/>
    <w:qFormat/>
    <w:rsid w:val="001C7BEA"/>
    <w:pPr>
      <w:ind w:left="720"/>
      <w:contextualSpacing/>
    </w:pPr>
  </w:style>
  <w:style w:type="character" w:styleId="IntenseEmphasis">
    <w:name w:val="Intense Emphasis"/>
    <w:basedOn w:val="DefaultParagraphFont"/>
    <w:uiPriority w:val="21"/>
    <w:qFormat/>
    <w:rsid w:val="001C7BEA"/>
    <w:rPr>
      <w:i/>
      <w:iCs/>
      <w:color w:val="0F4761" w:themeColor="accent1" w:themeShade="BF"/>
    </w:rPr>
  </w:style>
  <w:style w:type="paragraph" w:styleId="IntenseQuote">
    <w:name w:val="Intense Quote"/>
    <w:basedOn w:val="Normal"/>
    <w:next w:val="Normal"/>
    <w:link w:val="IntenseQuoteChar"/>
    <w:uiPriority w:val="30"/>
    <w:qFormat/>
    <w:rsid w:val="001C7B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7BEA"/>
    <w:rPr>
      <w:i/>
      <w:iCs/>
      <w:color w:val="0F4761" w:themeColor="accent1" w:themeShade="BF"/>
    </w:rPr>
  </w:style>
  <w:style w:type="character" w:styleId="IntenseReference">
    <w:name w:val="Intense Reference"/>
    <w:basedOn w:val="DefaultParagraphFont"/>
    <w:uiPriority w:val="32"/>
    <w:qFormat/>
    <w:rsid w:val="001C7BEA"/>
    <w:rPr>
      <w:b/>
      <w:bCs/>
      <w:smallCaps/>
      <w:color w:val="0F4761" w:themeColor="accent1" w:themeShade="BF"/>
      <w:spacing w:val="5"/>
    </w:rPr>
  </w:style>
  <w:style w:type="character" w:styleId="Hyperlink">
    <w:name w:val="Hyperlink"/>
    <w:basedOn w:val="DefaultParagraphFont"/>
    <w:uiPriority w:val="99"/>
    <w:unhideWhenUsed/>
    <w:rsid w:val="00904B9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caresuperbrands.com" TargetMode="External"/><Relationship Id="rId3" Type="http://schemas.openxmlformats.org/officeDocument/2006/relationships/settings" Target="settings.xml"/><Relationship Id="rId7" Type="http://schemas.openxmlformats.org/officeDocument/2006/relationships/hyperlink" Target="http://www.healthcareleadershipsummi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healthcareleadershipsummit.or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579</Words>
  <Characters>3302</Characters>
  <Application>Microsoft Office Word</Application>
  <DocSecurity>0</DocSecurity>
  <Lines>27</Lines>
  <Paragraphs>7</Paragraphs>
  <ScaleCrop>false</ScaleCrop>
  <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SATYA BRAHMA</dc:creator>
  <cp:keywords/>
  <dc:description/>
  <cp:lastModifiedBy>SATYA BRAHMA</cp:lastModifiedBy>
  <cp:revision>2</cp:revision>
  <dcterms:created xsi:type="dcterms:W3CDTF">2026-04-18T03:30:00Z</dcterms:created>
  <dcterms:modified xsi:type="dcterms:W3CDTF">2026-04-18T03:30:00Z</dcterms:modified>
</cp:coreProperties>
</file>